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2：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2023.3续聘的6位广东省省情专家库专家名单</w:t>
      </w:r>
    </w:p>
    <w:bookmarkEnd w:id="0"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．曾秀兰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ab/>
      </w: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 xml:space="preserve">仲恺农业工程学院人文与社会科学学院教授           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．颜</w:t>
      </w:r>
      <w:r>
        <w:rPr>
          <w:rFonts w:hint="default" w:ascii="宋体" w:hAnsi="宋体" w:cs="宋体"/>
          <w:b w:val="0"/>
          <w:bCs w:val="0"/>
          <w:color w:val="000000"/>
          <w:sz w:val="30"/>
          <w:szCs w:val="30"/>
          <w:lang w:val="en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琳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 xml:space="preserve">仲恺农业工程学院教授           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．王</w:t>
      </w:r>
      <w:r>
        <w:rPr>
          <w:rFonts w:hint="default" w:ascii="宋体" w:hAnsi="宋体" w:eastAsia="宋体" w:cs="宋体"/>
          <w:b w:val="0"/>
          <w:bCs w:val="0"/>
          <w:color w:val="000000"/>
          <w:sz w:val="30"/>
          <w:szCs w:val="30"/>
          <w:lang w:val="en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杰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ab/>
      </w: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广东省社会科学院二级研究员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>．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刘志伟</w:t>
      </w:r>
      <w:r>
        <w:rPr>
          <w:rFonts w:hint="default" w:ascii="宋体" w:hAnsi="宋体" w:eastAsia="宋体" w:cs="宋体"/>
          <w:b w:val="0"/>
          <w:bCs w:val="0"/>
          <w:color w:val="000000"/>
          <w:sz w:val="30"/>
          <w:szCs w:val="30"/>
          <w:lang w:val="en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 xml:space="preserve">中山大学历史学系教授           </w:t>
      </w:r>
    </w:p>
    <w:p>
      <w:pP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30"/>
          <w:szCs w:val="30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 xml:space="preserve">．卢家明  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 xml:space="preserve"> 华南理工大学出版社原社长兼总编辑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color w:val="auto"/>
          <w:sz w:val="30"/>
          <w:szCs w:val="30"/>
          <w:lang w:val="en-US" w:eastAsia="zh-CN"/>
        </w:rPr>
        <w:t xml:space="preserve">6.  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林子雄</w:t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eastAsia="zh-CN"/>
        </w:rPr>
        <w:tab/>
      </w:r>
      <w:r>
        <w:rPr>
          <w:rFonts w:hint="eastAsia" w:ascii="宋体" w:hAnsi="宋体" w:eastAsia="宋体" w:cs="宋体"/>
          <w:b w:val="0"/>
          <w:bCs w:val="0"/>
          <w:color w:val="auto"/>
          <w:sz w:val="30"/>
          <w:szCs w:val="30"/>
          <w:lang w:val="en-US" w:eastAsia="zh-CN"/>
        </w:rPr>
        <w:t xml:space="preserve"> 广东省方志馆研究馆员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D586D51-F4E7-4506-AA12-846489EFAD4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06DCA2F-1895-4E86-8C01-B9E7BADDBED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1FE1CB3-9AA4-4BC7-B725-2E95D70F540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622F700-A952-4EF3-96BC-2AA050AE05E8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2706E66-5DA0-4B02-A2ED-30A02D08EE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mMxMTlkOTYyYTk2NDU1MGE1NGUyZDJjMzAxOWUifQ=="/>
  </w:docVars>
  <w:rsids>
    <w:rsidRoot w:val="573179BC"/>
    <w:rsid w:val="5731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2023-03-20T10:25:00Z</dcterms:created>
  <dc:creator>Aily Bunny</dc:creator>
  <cp:lastModifiedBy>Aily Bunny</cp:lastModifiedBy>
  <dcterms:modified xsi:type="dcterms:W3CDTF">2023-03-20T10:25:30Z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783901A5A45B4EC3BD456F44903065C2</vt:lpwstr>
  </property>
</Properties>
</file>