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2022年“多彩乡村 弘扬岭南文化”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主题教育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实践活动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作品信息表</w:t>
      </w:r>
    </w:p>
    <w:bookmarkEnd w:id="0"/>
    <w:tbl>
      <w:tblPr>
        <w:tblStyle w:val="3"/>
        <w:tblW w:w="13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9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作品形式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作品信息表填写指南：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1.作品形式：仅接受微视频、调研报告、摄影作品、诗歌、书法、国画6种</w:t>
      </w:r>
      <w:r>
        <w:rPr>
          <w:rFonts w:hint="default" w:ascii="Times New Roman" w:hAnsi="Times New Roman" w:cs="Times New Roman"/>
          <w:color w:val="auto"/>
          <w:kern w:val="0"/>
          <w:sz w:val="24"/>
          <w:lang w:val="en-US" w:eastAsia="zh-CN"/>
        </w:rPr>
        <w:t>作品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投稿，其他形式不列入作品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征集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范围。2.作品名称：请填写完整作品名称，名称应反映内容主题，不用“主题教育实践活动”“三下乡活动”此类笼统名称。3.作者：请填写所有参与人员姓名。4.指导老师：没有指导老师填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无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。5.数量：视频时长（分钟）/图片数量/文字字数。6.调研地点：填写格式： xx市xx县（市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、区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）xx镇（街）xx行政村xx自然村。调研对象应为乡村或与乡村相关的事物，不符合调研对象要求的不列入评选。7.单位：作者所在单位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或学校，没有单位填“无”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。8.联系方式：包括电话、邮箱，电话须填写通讯畅通的号码。9.通讯地址：须填写可收发快件的明确地址。10.报送方式：如为单位统一报送，则需填写单位名称，同一学校有不同校区的请特别注明所在校区</w:t>
      </w:r>
      <w:r>
        <w:rPr>
          <w:rFonts w:hint="eastAsia" w:ascii="Times New Roman" w:hAnsi="Times New Roman" w:cs="Times New Roman"/>
          <w:color w:val="auto"/>
          <w:kern w:val="0"/>
          <w:sz w:val="24"/>
          <w:lang w:val="en-US" w:eastAsia="zh-CN"/>
        </w:rPr>
        <w:t>，否则填“个人报送”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。11.本信息表为文件、证书印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24"/>
          <w:lang w:val="en-US" w:eastAsia="zh-CN"/>
        </w:rPr>
        <w:t>发信息采集的唯一依据，应认真填写并在截稿时间</w:t>
      </w:r>
      <w:r>
        <w:rPr>
          <w:rFonts w:hint="default" w:ascii="Times New Roman" w:hAnsi="Times New Roman" w:cs="Times New Roman"/>
          <w:color w:val="auto"/>
          <w:spacing w:val="-6"/>
          <w:kern w:val="0"/>
          <w:sz w:val="24"/>
          <w:lang w:val="en-US" w:eastAsia="zh-CN"/>
        </w:rPr>
        <w:t>（2022年9月20日）</w:t>
      </w:r>
      <w:r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24"/>
          <w:lang w:val="en-US" w:eastAsia="zh-CN"/>
        </w:rPr>
        <w:t>前确认，截稿后不予修改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24"/>
          <w:szCs w:val="24"/>
          <w:lang w:val="en-US" w:eastAsia="zh-CN"/>
        </w:rPr>
        <w:t>。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24"/>
          <w:szCs w:val="24"/>
          <w:lang w:val="en-US" w:eastAsia="zh-CN"/>
        </w:rPr>
        <w:t>（注：该表在网上作品提交平台上根据指引填报）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05977201"/>
    <w:rsid w:val="059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2022-05-31T10:31:00Z</dcterms:created>
  <dc:creator>Aily Bunny</dc:creator>
  <cp:lastModifiedBy>Aily Bunny</cp:lastModifiedBy>
  <dcterms:modified xsi:type="dcterms:W3CDTF">2022-05-31T10:34:04Z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9E768F47EC99403B858AD3D82D482E12</vt:lpwstr>
  </property>
</Properties>
</file>