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  <w:lang w:eastAsia="zh-CN"/>
        </w:rPr>
        <w:t>：</w:t>
      </w:r>
      <w:r>
        <w:rPr>
          <w:rFonts w:hint="eastAsia"/>
          <w:b/>
          <w:bCs/>
          <w:sz w:val="28"/>
          <w:szCs w:val="28"/>
        </w:rPr>
        <w:t>《广东乡村经典菜肴》编撰出版服务需求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一、项目概况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广东省自然村落历史人文普查是省委、省政府部署的一项地情调查，是抢救和保护村落文明及历史文化遗产的重要举措，是中国社会科学院国情调研项目之一，涉及全省13.34万个自然村。自2018年始，广东省人民政府地方志办公室编撰出版《广东名村系列丛书》《广东乡村集萃系列丛书》，汇编记述全省各地特点突出的广东名村以及特色集萃，对全省自然村落信息进行梳理，提取发掘广东乡村特点，确定和打造一批广东名村系列品牌，多方位、系列化推介广东乡村风貌，展现南粤乡村文化魅力，助力广东实施乡村振兴战略。2018—2021年已出版8册，今年将继续编撰出版《广东乡村集萃系列丛书》之《广东乡村经典菜肴》，要求编撰及出版风格、装帧设计等与前8册保持一致（成品尺寸：185×260mm）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二、服务内容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《广东乡村经典菜肴》编撰出版服务。考虑到项目的时效性和连贯性，编撰和出版服务统一采购。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（一）编撰服务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1.项目课题主要是立足广东省自然村落历史人文普查成果，编纂《广东乡村集萃系列丛书》之《广东乡村经典菜肴》（暂定名），具体任务包括在省地方志办总体规划下负责具体项目策划、配合组稿、编校审验，以及依据图书内容制作不少于50条网络推文等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2.服务方应发挥自身主观能动性，在我办提供的相关资料的基础上，通过各种途径查找相关资料，梳理线索组织文稿编写；组织力量对初稿进行审核把关，配合地级以上市地方志工作机构审核稿件、补充资料等；认真做好图书出版过程的修改、完善工作，切实提高政治站位，严把质量关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（二）出版服务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1.版面字数约40万字，总页数约300—350P，排版要求图随文走、图文并茂。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2.服务内容具体包括项目出版管理费、送印刷前的所有编辑设计工作，含管理（书号、选题、CIP等），装帧设计（包括封面制作，封面、内文基本样式），排版（文字、图片及电分修图），三审（初审、复审、终审），编辑加工，三校（一校、二校、三校），一读（通读），上机样检查、查验、纸质图书出版其他所有服务等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三、服务要求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（一）质量要求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将《广东乡村经典菜肴》打造成精品力作，高标准、严要求出版。版式、装帧设计等与《广东名村系列丛书》《广东乡村集萃系列丛书》已出版的图书保持一致。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（二）时间要求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按时按质按量完成编撰出版工作。2022年12月底完成出版流程，交付印刷。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（三）人员要求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中标人应成立项目组，成员熟悉地方志法规、地方志书体例要求和质量规范、广东行政区划情况、国家保密规定等。同时，具有相关研究背景，熟悉广东地情，具有完成课题所需的材料组织、文字编辑以及网络推文制作能力。为便于工作联系，广州市内有地方志及美食等相关出版经验的单位优先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（四）保密要求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中标人需与采购人签订保密协议，中标人须保证本项目有关资料只能由经指定的人员接触，严禁对外泄漏。项目涉及的所有保密资料严禁在采购人未认可的场合进行任何交流。中标人须采取强有力措施，防止资料失密，如有失密，采购人有权拒付相关费用，并将按有关法规追究责任。投标人须提供书面保密承诺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（五）格式要求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提交成书送印刷最终版本的电子文档，包括成书InDesign源文件包（含所有使用原图、字体）、成书双层PDF文件。按照《广东省地方志图书资料数字化入库标准（试行）》规定要求进行标准PDF文件制作，主要包括：生成双层PDF、制作书签目录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四、验收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（一）中标人应给出项目详细的验收方案，包括验收项目、验收标准，验收实施办法等。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（二）验收由采购人、中标人及相关人员依国家有关标准、合同及有关附件要求进行。</w:t>
      </w:r>
    </w:p>
    <w:p>
      <w:pPr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（三）验收完毕由采购人及中标人在验收报告上签名确认。</w:t>
      </w:r>
    </w:p>
    <w:p>
      <w:pPr>
        <w:ind w:firstLine="560"/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五、知识产权</w:t>
      </w:r>
      <w:bookmarkStart w:id="0" w:name="_GoBack"/>
      <w:bookmarkEnd w:id="0"/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　本项目的所有原始稿件、中间成果、最终成果的所有权均属采购人。未经采购人同意，中标人不得外泄，不得擅自对外发表、出版，否则采购人有权追究中标人的责任。投标人必须提供书面承诺。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67668"/>
    <w:rsid w:val="462927CC"/>
    <w:rsid w:val="7806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1531</Words>
  <Characters>1580</Characters>
  <Lines>0</Lines>
  <Paragraphs>0</Paragraphs>
  <TotalTime>3</TotalTime>
  <ScaleCrop>false</ScaleCrop>
  <LinksUpToDate>false</LinksUpToDate>
  <CharactersWithSpaces>1634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2022-04-19T10:12:00Z</dcterms:created>
  <dc:creator>Aily Bunny</dc:creator>
  <cp:lastModifiedBy>Aily Bunny</cp:lastModifiedBy>
  <dcterms:modified xsi:type="dcterms:W3CDTF">2022-04-19T10:15:32Z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8B29A68E82394ADA8223B343A80F98B0</vt:lpwstr>
  </property>
</Properties>
</file>