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600" w:lineRule="atLeast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pacing w:val="-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"/>
          <w:sz w:val="44"/>
          <w:szCs w:val="44"/>
          <w:lang w:val="en-US" w:eastAsia="zh-CN"/>
        </w:rPr>
        <w:t>全省优秀年鉴表扬通报名单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pacing w:val="-2"/>
          <w:sz w:val="32"/>
          <w:szCs w:val="32"/>
          <w:lang w:val="en-US" w:eastAsia="zh-CN"/>
        </w:rPr>
        <w:t>（86部）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646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一等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  <w:t>年鉴（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23部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eastAsia="zh-CN"/>
        </w:rPr>
        <w:t>省市级综合年鉴（</w:t>
      </w: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6部</w:t>
      </w: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《广东年鉴2020》 《佛山年鉴2020》 《广州年鉴2020》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《深圳年鉴2020》 《东莞年鉴2020》 《珠海年鉴2020》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县区级综合年鉴（8部）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《越秀年鉴2020》 《南海年鉴2020》 《坪山年鉴2020》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《光明年鉴2020》 《顺德年鉴2020》 《英德年鉴2020》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《禅城年鉴2020》 《黄埔年鉴2020》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专业年鉴（5部）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《粤港澳大湾区城市群年鉴2019》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《广东建设年鉴2020》 《广东卫生健康年鉴2020》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《广东财政年鉴2020》 《前海年鉴2020》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乡镇街道年鉴（4部）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《新安街道年鉴2020》 《寮步年鉴2020》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《坪地年鉴2020》     《石碣年鉴2020》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646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二等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  <w:t>年鉴（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27部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pacing w:val="-2"/>
          <w:sz w:val="32"/>
          <w:szCs w:val="32"/>
          <w:lang w:eastAsia="zh-CN"/>
        </w:rPr>
        <w:t>市级综合年鉴（</w:t>
      </w:r>
      <w:r>
        <w:rPr>
          <w:rFonts w:hint="eastAsia" w:ascii="仿宋_GB2312" w:eastAsia="仿宋_GB2312"/>
          <w:b/>
          <w:bCs/>
          <w:spacing w:val="-2"/>
          <w:sz w:val="32"/>
          <w:szCs w:val="32"/>
          <w:lang w:val="en-US" w:eastAsia="zh-CN"/>
        </w:rPr>
        <w:t>6部</w:t>
      </w:r>
      <w:r>
        <w:rPr>
          <w:rFonts w:hint="eastAsia" w:ascii="仿宋_GB2312" w:eastAsia="仿宋_GB2312"/>
          <w:b/>
          <w:bCs/>
          <w:spacing w:val="-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《梅州年鉴2020》 《中山年鉴2020》 《汕头年鉴2020》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《清远年鉴2020》 《肇庆年鉴2020》 《茂名年鉴2020》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eastAsia="zh-CN"/>
        </w:rPr>
        <w:t>县区级综合年鉴（</w:t>
      </w: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10部</w:t>
      </w: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《盐田年鉴2020》 《开平年鉴2020》 《荔湾年鉴2020》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《龙岗年鉴2020》 《新会年鉴2020》 《南雄年鉴2020》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《番禺年鉴2020》 《海丰年鉴2020》 《云安年鉴2020》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《潮南年鉴2020》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 xml:space="preserve">专业年鉴（5部）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 xml:space="preserve">《深圳统计年鉴2020》 《深圳政法年鉴2020》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《深圳房地产年鉴2020》《广州统计年鉴2020》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FF0000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《松山湖年鉴2020》</w:t>
      </w:r>
      <w:r>
        <w:rPr>
          <w:rFonts w:hint="eastAsia" w:ascii="仿宋_GB2312" w:eastAsia="仿宋_GB2312"/>
          <w:color w:val="FF0000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乡镇街道年鉴（6部）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 xml:space="preserve">《观湖年鉴2020》 《光明街道年鉴2020》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 xml:space="preserve">《南城年鉴2020》 《大鹏办事处年鉴2020》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《塘厦年鉴2020》 《中山市古镇镇年鉴2020》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646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三等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  <w:t>年鉴（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36部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5" w:firstLineChars="200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市级综合年鉴（5部）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2" w:firstLineChars="200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《湛江年鉴2020》 《揭阳年鉴2020》 《江门年鉴2020》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2" w:firstLineChars="200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《汕尾年鉴2020》 《云浮年鉴2020》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5" w:firstLineChars="200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县区级综合年鉴（16部）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2" w:firstLineChars="200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《坡头年鉴2020》 《端州年鉴2020》 《曲江年鉴2020》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2" w:firstLineChars="200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《平远年鉴2020》 《南沙年鉴2020》 《遂溪年鉴2020》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2" w:firstLineChars="200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《揭西年鉴2020》 《陆河年鉴2020》 《清新年鉴2020》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2" w:firstLineChars="200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《龙湖年鉴2020》 《梅县年鉴2020》 《德庆年鉴2020》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2" w:firstLineChars="200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《惠东年鉴2020》 《龙川年鉴2020》 《广宁年鉴2020》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2" w:firstLineChars="200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《电白年鉴2020》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5" w:firstLineChars="200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专业年鉴（6部）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《广东法院年鉴2020》 《珠海统计年鉴2020》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《大鹏新区年鉴2020》 《深圳科技年鉴2020》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《深圳文艺年鉴2020》 《茂名石化年鉴2020》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乡镇街道年鉴（9部）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 xml:space="preserve">《马峦街道年鉴2020》 《龙田年鉴2020》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 xml:space="preserve">《新湖年鉴2020》 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《坪山街道年鉴2020》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《玉塘街道年鉴2020》 《公明街道年鉴2020》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default" w:ascii="仿宋_GB2312" w:eastAsia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《长安年鉴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 xml:space="preserve">  《麻涌年鉴2020》  《大明年鉴2020》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62FB1"/>
    <w:rsid w:val="104D7765"/>
    <w:rsid w:val="2C162FB1"/>
    <w:rsid w:val="7C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2021-11-09T09:08:00Z</dcterms:created>
  <dc:creator>Aily Bunny</dc:creator>
  <cp:lastModifiedBy>Aily Bunny</cp:lastModifiedBy>
  <dcterms:modified xsi:type="dcterms:W3CDTF">2021-11-18T09:23:46Z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C1CFF63390FF454AB6127DD9F3115A01</vt:lpwstr>
  </property>
  <property fmtid="{D5CDD505-2E9C-101B-9397-08002B2CF9AE}" pid="4" name="KSOSaveFontToCloudKey">
    <vt:lpwstr>358521505_cloud</vt:lpwstr>
  </property>
</Properties>
</file>