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附件1</w:t>
      </w:r>
    </w:p>
    <w:p>
      <w:pPr>
        <w:numPr>
          <w:ilvl w:val="0"/>
          <w:numId w:val="0"/>
        </w:numPr>
        <w:ind w:left="1812" w:leftChars="351" w:hanging="1075" w:hangingChars="336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u w:val="single"/>
          <w:lang w:val="en-US" w:eastAsia="zh-CN"/>
        </w:rPr>
        <w:t xml:space="preserve">  XX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市申报2022年广东省情系列微视频选题汇总表</w:t>
      </w:r>
    </w:p>
    <w:p>
      <w:pPr>
        <w:numPr>
          <w:ilvl w:val="0"/>
          <w:numId w:val="0"/>
        </w:numPr>
        <w:ind w:left="1579" w:leftChars="0" w:hanging="1579" w:hangingChars="564"/>
        <w:jc w:val="left"/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填报单位（公章）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 xml:space="preserve">：                                                       填报时间：2021年   月   日                    </w:t>
      </w:r>
    </w:p>
    <w:tbl>
      <w:tblPr>
        <w:tblStyle w:val="5"/>
        <w:tblW w:w="142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668"/>
        <w:gridCol w:w="6875"/>
        <w:gridCol w:w="1313"/>
        <w:gridCol w:w="1959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tblHeader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序号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选题名称</w:t>
            </w:r>
          </w:p>
        </w:tc>
        <w:tc>
          <w:tcPr>
            <w:tcW w:w="687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选题简介（150字左右）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选题类别</w:t>
            </w:r>
          </w:p>
        </w:tc>
        <w:tc>
          <w:tcPr>
            <w:tcW w:w="195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项目实施单位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［县（市、区）］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市级初评等次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（优秀、良好、一般）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8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8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8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8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8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8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8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8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8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8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8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8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8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8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8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综合地情系列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8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8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8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8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8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8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填表人：                            联系电话： </w:t>
      </w:r>
      <w:r>
        <w:rPr>
          <w:rFonts w:hint="eastAsia"/>
          <w:lang w:val="en-US" w:eastAsia="zh-CN"/>
        </w:rPr>
        <w:t xml:space="preserve">                                                          </w:t>
      </w:r>
    </w:p>
    <w:sectPr>
      <w:headerReference r:id="rId3" w:type="default"/>
      <w:footerReference r:id="rId4" w:type="default"/>
      <w:pgSz w:w="16838" w:h="11906" w:orient="landscape"/>
      <w:pgMar w:top="1633" w:right="1440" w:bottom="1633" w:left="1440" w:header="851" w:footer="992" w:gutter="0"/>
      <w:pgNumType w:fmt="numberInDash" w:start="7"/>
      <w:cols w:space="0" w:num="1"/>
      <w:rtlGutter w:val="0"/>
      <w:docGrid w:type="lines" w:linePitch="32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6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3658F3"/>
    <w:rsid w:val="0CA52525"/>
    <w:rsid w:val="1BF573BE"/>
    <w:rsid w:val="22D151DE"/>
    <w:rsid w:val="32D260ED"/>
    <w:rsid w:val="33DE5848"/>
    <w:rsid w:val="351723B0"/>
    <w:rsid w:val="4E103C32"/>
    <w:rsid w:val="4E915980"/>
    <w:rsid w:val="54715B05"/>
    <w:rsid w:val="583658F3"/>
    <w:rsid w:val="5CCB2DC6"/>
    <w:rsid w:val="64EA4D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省人民政府地方志办公室</Company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2020-10-21T06:42:00Z</dcterms:created>
  <dc:creator>ycl</dc:creator>
  <cp:lastModifiedBy>ycl</cp:lastModifiedBy>
  <dcterms:modified xsi:type="dcterms:W3CDTF">2021-10-12T00:56:26Z</dcterms:modified>
  <dc:title>附件1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